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33B4D0" w14:textId="61EA199C" w:rsidR="00211447" w:rsidRPr="00493479" w:rsidRDefault="00211447" w:rsidP="00211447">
      <w:pPr>
        <w:spacing w:beforeLines="50" w:before="156" w:afterLines="50" w:after="156" w:line="540" w:lineRule="exact"/>
        <w:jc w:val="center"/>
        <w:rPr>
          <w:rFonts w:ascii="黑体" w:eastAsia="黑体" w:hAnsi="黑体" w:cs="黑体"/>
          <w:b/>
          <w:sz w:val="44"/>
          <w:szCs w:val="44"/>
        </w:rPr>
      </w:pPr>
      <w:bookmarkStart w:id="0" w:name="标题"/>
      <w:bookmarkEnd w:id="0"/>
      <w:r w:rsidRPr="00493479">
        <w:rPr>
          <w:rFonts w:ascii="黑体" w:eastAsia="黑体" w:hAnsi="黑体" w:cs="黑体" w:hint="eastAsia"/>
          <w:b/>
          <w:sz w:val="44"/>
          <w:szCs w:val="44"/>
        </w:rPr>
        <w:t>关于开展202</w:t>
      </w:r>
      <w:r w:rsidRPr="00493479">
        <w:rPr>
          <w:rFonts w:ascii="黑体" w:eastAsia="黑体" w:hAnsi="黑体" w:cs="黑体"/>
          <w:b/>
          <w:sz w:val="44"/>
          <w:szCs w:val="44"/>
        </w:rPr>
        <w:t>5</w:t>
      </w:r>
      <w:r w:rsidRPr="00493479">
        <w:rPr>
          <w:rFonts w:ascii="黑体" w:eastAsia="黑体" w:hAnsi="黑体" w:cs="黑体" w:hint="eastAsia"/>
          <w:b/>
          <w:sz w:val="44"/>
          <w:szCs w:val="44"/>
        </w:rPr>
        <w:t>年大型仪器设备管理效益考核工作的通知</w:t>
      </w:r>
    </w:p>
    <w:p w14:paraId="54AC66B4" w14:textId="77777777" w:rsidR="00211447" w:rsidRPr="00493479" w:rsidRDefault="00211447" w:rsidP="00211447">
      <w:pPr>
        <w:spacing w:line="540" w:lineRule="exact"/>
        <w:rPr>
          <w:rFonts w:ascii="仿宋_GB2312" w:eastAsia="仿宋_GB2312" w:hAnsi="仿宋" w:cs="仿宋"/>
          <w:b/>
          <w:sz w:val="32"/>
          <w:szCs w:val="32"/>
        </w:rPr>
      </w:pP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各有关部门：</w:t>
      </w:r>
    </w:p>
    <w:p w14:paraId="74ECEABE" w14:textId="25F4EFE3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为推进大型仪器设备开放共享，提高设备使用效益，提升教学科研水平，增强科研产出能力，根据《东北大学大型仪器设备使用效益考核管理办法》文件要求，结合科技部、财政部共享考核工作要求和学校考核工作安排，拟开展202</w:t>
      </w:r>
      <w:r w:rsidRPr="00493479">
        <w:rPr>
          <w:rFonts w:ascii="仿宋_GB2312" w:eastAsia="仿宋_GB2312" w:hAnsi="仿宋" w:cs="仿宋"/>
          <w:sz w:val="32"/>
          <w:szCs w:val="32"/>
        </w:rPr>
        <w:t>5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年大型仪器设备管理效益考核，现将相关工作通知如下：</w:t>
      </w:r>
    </w:p>
    <w:p w14:paraId="3FF675AE" w14:textId="77777777" w:rsidR="00211447" w:rsidRPr="00493479" w:rsidRDefault="00211447" w:rsidP="00211447">
      <w:pPr>
        <w:spacing w:line="54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一、考核目的</w:t>
      </w:r>
    </w:p>
    <w:p w14:paraId="6D0D7B63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通过对大型仪器设备管理效益的考核，全面掌握学校大型仪器设备管理和使用状况，进一步规范管理、推进设备全面开放共享，有效提高大型仪器设备使用效率，更好地为学校教学、科研服务，为学校“双一流”建设提供有力支撑。</w:t>
      </w:r>
    </w:p>
    <w:p w14:paraId="39436360" w14:textId="77777777" w:rsidR="00211447" w:rsidRPr="00493479" w:rsidRDefault="00211447" w:rsidP="00211447">
      <w:pPr>
        <w:spacing w:line="54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二、组织领导</w:t>
      </w:r>
    </w:p>
    <w:p w14:paraId="69482E9E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资产与实验室管理处负责统筹协调、实施推进大型仪器设备管理效益考核工作，组织成立考核工作小组，指导、监督学院自评，确定考评结果，协调解决考评中的困难问题等。</w:t>
      </w:r>
    </w:p>
    <w:p w14:paraId="11314DF3" w14:textId="77777777" w:rsidR="00211447" w:rsidRPr="00493479" w:rsidRDefault="00211447" w:rsidP="00211447">
      <w:pPr>
        <w:spacing w:line="54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三、考核范围</w:t>
      </w:r>
    </w:p>
    <w:p w14:paraId="2B8821FE" w14:textId="441FDA4C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本次考核范围为全校使用方向为教学、科研或社会服务且单价或成套价值在人民币50万元（含）以上大型仪器设备202</w:t>
      </w:r>
      <w:r w:rsidRPr="00493479">
        <w:rPr>
          <w:rFonts w:ascii="仿宋_GB2312" w:eastAsia="仿宋_GB2312" w:hAnsi="仿宋" w:cs="仿宋"/>
          <w:sz w:val="32"/>
          <w:szCs w:val="32"/>
        </w:rPr>
        <w:t>4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年度的开放共享情况。设备清单</w:t>
      </w:r>
      <w:proofErr w:type="gramStart"/>
      <w:r w:rsidR="00AF6D36" w:rsidRPr="00493479">
        <w:rPr>
          <w:rFonts w:ascii="仿宋_GB2312" w:eastAsia="仿宋_GB2312" w:hAnsi="仿宋" w:cs="仿宋" w:hint="eastAsia"/>
          <w:sz w:val="32"/>
          <w:szCs w:val="32"/>
        </w:rPr>
        <w:t>见考核</w:t>
      </w:r>
      <w:proofErr w:type="gramEnd"/>
      <w:r w:rsidR="00AF6D36" w:rsidRPr="00493479">
        <w:rPr>
          <w:rFonts w:ascii="仿宋_GB2312" w:eastAsia="仿宋_GB2312" w:hAnsi="仿宋" w:cs="仿宋" w:hint="eastAsia"/>
          <w:sz w:val="32"/>
          <w:szCs w:val="32"/>
        </w:rPr>
        <w:t>系统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。</w:t>
      </w:r>
    </w:p>
    <w:p w14:paraId="208CE863" w14:textId="7C934B3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各类数据统计时间范围：202</w:t>
      </w:r>
      <w:r w:rsidRPr="00493479">
        <w:rPr>
          <w:rFonts w:ascii="仿宋_GB2312" w:eastAsia="仿宋_GB2312" w:hAnsi="仿宋" w:cs="仿宋"/>
          <w:sz w:val="32"/>
          <w:szCs w:val="32"/>
        </w:rPr>
        <w:t>4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年1月1日-12月31日。</w:t>
      </w:r>
    </w:p>
    <w:p w14:paraId="45BF0D9C" w14:textId="4C059ACC" w:rsidR="00AF6D36" w:rsidRPr="00493479" w:rsidRDefault="00906CB7" w:rsidP="00AF6D36">
      <w:pPr>
        <w:spacing w:line="540" w:lineRule="exact"/>
        <w:ind w:firstLine="640"/>
        <w:rPr>
          <w:rFonts w:ascii="黑体" w:eastAsia="黑体" w:hAnsi="黑体" w:cs="仿宋"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四、填报</w:t>
      </w:r>
      <w:r w:rsidR="00AF6D36" w:rsidRPr="00493479">
        <w:rPr>
          <w:rFonts w:ascii="黑体" w:eastAsia="黑体" w:hAnsi="黑体" w:cs="仿宋" w:hint="eastAsia"/>
          <w:kern w:val="0"/>
          <w:sz w:val="32"/>
          <w:szCs w:val="32"/>
        </w:rPr>
        <w:t>方式</w:t>
      </w:r>
    </w:p>
    <w:p w14:paraId="4E2370E4" w14:textId="6E7D8473" w:rsidR="00906CB7" w:rsidRPr="00493479" w:rsidRDefault="00AF6D36" w:rsidP="009A0C2B">
      <w:pPr>
        <w:spacing w:line="54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本次考核工作采</w:t>
      </w:r>
      <w:r w:rsidR="005D00AD">
        <w:rPr>
          <w:rFonts w:ascii="仿宋_GB2312" w:eastAsia="仿宋_GB2312" w:hAnsi="仿宋" w:cs="仿宋" w:hint="eastAsia"/>
          <w:sz w:val="32"/>
          <w:szCs w:val="32"/>
        </w:rPr>
        <w:t>用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系统填报</w:t>
      </w:r>
      <w:r w:rsidR="005D00AD">
        <w:rPr>
          <w:rFonts w:ascii="仿宋_GB2312" w:eastAsia="仿宋_GB2312" w:hAnsi="仿宋" w:cs="仿宋" w:hint="eastAsia"/>
          <w:sz w:val="32"/>
          <w:szCs w:val="32"/>
        </w:rPr>
        <w:t>方式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，</w:t>
      </w:r>
      <w:proofErr w:type="gramStart"/>
      <w:r w:rsidRPr="00493479">
        <w:rPr>
          <w:rFonts w:ascii="仿宋_GB2312" w:eastAsia="仿宋_GB2312" w:hAnsi="仿宋" w:cs="仿宋" w:hint="eastAsia"/>
          <w:sz w:val="32"/>
          <w:szCs w:val="32"/>
        </w:rPr>
        <w:t>请</w:t>
      </w:r>
      <w:r w:rsidR="00BB681D">
        <w:rPr>
          <w:rFonts w:ascii="仿宋_GB2312" w:eastAsia="仿宋_GB2312" w:hAnsi="仿宋" w:cs="仿宋" w:hint="eastAsia"/>
          <w:sz w:val="32"/>
          <w:szCs w:val="32"/>
        </w:rPr>
        <w:t>设备</w:t>
      </w:r>
      <w:proofErr w:type="gramEnd"/>
      <w:r w:rsidR="00BB681D">
        <w:rPr>
          <w:rFonts w:ascii="仿宋_GB2312" w:eastAsia="仿宋_GB2312" w:hAnsi="仿宋" w:cs="仿宋" w:hint="eastAsia"/>
          <w:sz w:val="32"/>
          <w:szCs w:val="32"/>
        </w:rPr>
        <w:t>负责人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登录学</w:t>
      </w:r>
      <w:r w:rsidRPr="00493479">
        <w:rPr>
          <w:rFonts w:ascii="仿宋_GB2312" w:eastAsia="仿宋_GB2312" w:hAnsi="仿宋" w:cs="仿宋" w:hint="eastAsia"/>
          <w:sz w:val="32"/>
          <w:szCs w:val="32"/>
        </w:rPr>
        <w:lastRenderedPageBreak/>
        <w:t>校大型仪器</w:t>
      </w:r>
      <w:r w:rsidR="005D00AD">
        <w:rPr>
          <w:rFonts w:ascii="仿宋_GB2312" w:eastAsia="仿宋_GB2312" w:hAnsi="仿宋" w:cs="仿宋" w:hint="eastAsia"/>
          <w:sz w:val="32"/>
          <w:szCs w:val="32"/>
        </w:rPr>
        <w:t>开放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共享平台（</w:t>
      </w:r>
      <w:r w:rsidR="003F7950" w:rsidRPr="003F7950">
        <w:rPr>
          <w:rFonts w:ascii="仿宋_GB2312" w:eastAsia="仿宋_GB2312" w:hAnsi="仿宋" w:cs="仿宋"/>
          <w:sz w:val="32"/>
          <w:szCs w:val="32"/>
        </w:rPr>
        <w:t>http://sbgx.neu.edu.cn/</w:t>
      </w:r>
      <w:r w:rsidR="003F7950" w:rsidRPr="003F7950">
        <w:rPr>
          <w:rFonts w:ascii="仿宋_GB2312" w:eastAsia="仿宋_GB2312" w:hAnsi="仿宋" w:cs="仿宋" w:hint="eastAsia"/>
          <w:sz w:val="32"/>
          <w:szCs w:val="32"/>
        </w:rPr>
        <w:t>）</w:t>
      </w:r>
      <w:r w:rsidR="00BB681D">
        <w:rPr>
          <w:rFonts w:ascii="仿宋_GB2312" w:eastAsia="仿宋_GB2312" w:hAnsi="仿宋" w:cs="仿宋" w:hint="eastAsia"/>
          <w:sz w:val="32"/>
          <w:szCs w:val="32"/>
        </w:rPr>
        <w:t>，</w:t>
      </w:r>
      <w:r w:rsidR="00BB681D" w:rsidRPr="003F7950">
        <w:rPr>
          <w:rFonts w:ascii="仿宋_GB2312" w:eastAsia="仿宋_GB2312" w:hAnsi="仿宋" w:cs="仿宋" w:hint="eastAsia"/>
          <w:sz w:val="32"/>
          <w:szCs w:val="32"/>
        </w:rPr>
        <w:t>在</w:t>
      </w:r>
      <w:r w:rsidR="00BB681D" w:rsidRPr="003F7950">
        <w:rPr>
          <w:rFonts w:ascii="仿宋_GB2312" w:eastAsia="仿宋_GB2312" w:hAnsi="仿宋" w:cs="仿宋"/>
          <w:sz w:val="32"/>
          <w:szCs w:val="32"/>
        </w:rPr>
        <w:t>4月1</w:t>
      </w:r>
      <w:r w:rsidR="00462020">
        <w:rPr>
          <w:rFonts w:ascii="仿宋_GB2312" w:eastAsia="仿宋_GB2312" w:hAnsi="仿宋" w:cs="仿宋"/>
          <w:sz w:val="32"/>
          <w:szCs w:val="32"/>
        </w:rPr>
        <w:t>6</w:t>
      </w:r>
      <w:r w:rsidR="00BB681D" w:rsidRPr="003F7950">
        <w:rPr>
          <w:rFonts w:ascii="仿宋_GB2312" w:eastAsia="仿宋_GB2312" w:hAnsi="仿宋" w:cs="仿宋" w:hint="eastAsia"/>
          <w:sz w:val="32"/>
          <w:szCs w:val="32"/>
        </w:rPr>
        <w:t>日</w:t>
      </w:r>
      <w:r w:rsidR="00BB681D" w:rsidRPr="00493479">
        <w:rPr>
          <w:rFonts w:ascii="仿宋_GB2312" w:eastAsia="仿宋_GB2312" w:hAnsi="仿宋" w:cs="仿宋" w:hint="eastAsia"/>
          <w:sz w:val="32"/>
          <w:szCs w:val="32"/>
        </w:rPr>
        <w:t>前完成</w:t>
      </w:r>
      <w:r w:rsidR="003F7950" w:rsidRPr="003F7950">
        <w:rPr>
          <w:rFonts w:ascii="仿宋_GB2312" w:eastAsia="仿宋_GB2312" w:hAnsi="仿宋" w:cs="仿宋" w:hint="eastAsia"/>
          <w:sz w:val="32"/>
          <w:szCs w:val="32"/>
        </w:rPr>
        <w:t>填报</w:t>
      </w:r>
      <w:r w:rsidR="00BB681D">
        <w:rPr>
          <w:rFonts w:ascii="仿宋_GB2312" w:eastAsia="仿宋_GB2312" w:hAnsi="仿宋" w:cs="仿宋" w:hint="eastAsia"/>
          <w:sz w:val="32"/>
          <w:szCs w:val="32"/>
        </w:rPr>
        <w:t>；学院大仪共享联络员和共享主管领导在4月2</w:t>
      </w:r>
      <w:r w:rsidR="00462020">
        <w:rPr>
          <w:rFonts w:ascii="仿宋_GB2312" w:eastAsia="仿宋_GB2312" w:hAnsi="仿宋" w:cs="仿宋"/>
          <w:sz w:val="32"/>
          <w:szCs w:val="32"/>
        </w:rPr>
        <w:t>3</w:t>
      </w:r>
      <w:r w:rsidR="00BB681D">
        <w:rPr>
          <w:rFonts w:ascii="仿宋_GB2312" w:eastAsia="仿宋_GB2312" w:hAnsi="仿宋" w:cs="仿宋" w:hint="eastAsia"/>
          <w:sz w:val="32"/>
          <w:szCs w:val="32"/>
        </w:rPr>
        <w:t>日前分别完成初审和复审。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具体操作流程见附件1，</w:t>
      </w:r>
      <w:r w:rsidR="009A0C2B" w:rsidRPr="00493479">
        <w:rPr>
          <w:rFonts w:ascii="仿宋_GB2312" w:eastAsia="仿宋_GB2312" w:hAnsi="仿宋" w:cs="仿宋"/>
          <w:sz w:val="32"/>
          <w:szCs w:val="32"/>
        </w:rPr>
        <w:t>仪器填报字段对照表详见附件</w:t>
      </w:r>
      <w:r w:rsidR="009B1A5F" w:rsidRPr="00493479">
        <w:rPr>
          <w:rFonts w:ascii="仿宋_GB2312" w:eastAsia="仿宋_GB2312" w:hAnsi="仿宋" w:cs="仿宋"/>
          <w:sz w:val="32"/>
          <w:szCs w:val="32"/>
        </w:rPr>
        <w:t>2</w:t>
      </w:r>
      <w:r w:rsidR="009A0C2B" w:rsidRPr="00493479">
        <w:rPr>
          <w:rFonts w:ascii="仿宋_GB2312" w:eastAsia="仿宋_GB2312" w:hAnsi="仿宋" w:cs="仿宋"/>
          <w:sz w:val="32"/>
          <w:szCs w:val="32"/>
        </w:rPr>
        <w:t>。</w:t>
      </w:r>
    </w:p>
    <w:p w14:paraId="58BBF302" w14:textId="277BFD13" w:rsidR="00211447" w:rsidRPr="00493479" w:rsidRDefault="001F2879" w:rsidP="00211447">
      <w:pPr>
        <w:spacing w:line="54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五</w:t>
      </w:r>
      <w:r w:rsidR="00211447" w:rsidRPr="00493479">
        <w:rPr>
          <w:rFonts w:ascii="黑体" w:eastAsia="黑体" w:hAnsi="黑体" w:cs="仿宋" w:hint="eastAsia"/>
          <w:kern w:val="0"/>
          <w:sz w:val="32"/>
          <w:szCs w:val="32"/>
        </w:rPr>
        <w:t>、考核内容</w:t>
      </w:r>
    </w:p>
    <w:p w14:paraId="3D6673C9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（一）对学院的考核采取定性和定量相结合的方式，考核内容主要包含部门大型仪器设备开放共享管理规范性、实体平台建设和使用效益等方面。</w:t>
      </w:r>
    </w:p>
    <w:p w14:paraId="1E74BA9E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（二）对机组的考核包含大型仪器设备服务机时、收入情况、培训情况、使用维护、日常管理等方面。</w:t>
      </w:r>
    </w:p>
    <w:p w14:paraId="7F27F5A5" w14:textId="0572B424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考核指标体系</w:t>
      </w:r>
      <w:r w:rsidR="009B1A5F" w:rsidRPr="00493479">
        <w:rPr>
          <w:rFonts w:ascii="仿宋_GB2312" w:eastAsia="仿宋_GB2312" w:hAnsi="仿宋" w:cs="仿宋"/>
          <w:sz w:val="32"/>
          <w:szCs w:val="32"/>
        </w:rPr>
        <w:t>详见附件3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、</w:t>
      </w:r>
      <w:r w:rsidR="009B1A5F" w:rsidRPr="00493479">
        <w:rPr>
          <w:rFonts w:ascii="仿宋_GB2312" w:eastAsia="仿宋_GB2312" w:hAnsi="仿宋" w:cs="仿宋"/>
          <w:sz w:val="32"/>
          <w:szCs w:val="32"/>
        </w:rPr>
        <w:t>附件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4。</w:t>
      </w:r>
    </w:p>
    <w:p w14:paraId="3B07A843" w14:textId="5B75B0B2" w:rsidR="00211447" w:rsidRPr="00493479" w:rsidRDefault="0001721E" w:rsidP="00211447">
      <w:pPr>
        <w:spacing w:line="540" w:lineRule="exact"/>
        <w:ind w:firstLineChars="200" w:firstLine="640"/>
        <w:rPr>
          <w:rFonts w:ascii="黑体" w:eastAsia="黑体" w:hAnsi="黑体" w:cs="仿宋"/>
          <w:b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六</w:t>
      </w:r>
      <w:r w:rsidR="00211447" w:rsidRPr="00493479">
        <w:rPr>
          <w:rFonts w:ascii="黑体" w:eastAsia="黑体" w:hAnsi="黑体" w:cs="仿宋" w:hint="eastAsia"/>
          <w:kern w:val="0"/>
          <w:sz w:val="32"/>
          <w:szCs w:val="32"/>
        </w:rPr>
        <w:t>、工作程序</w:t>
      </w:r>
    </w:p>
    <w:p w14:paraId="2FCEECC8" w14:textId="06F0452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b/>
          <w:sz w:val="32"/>
          <w:szCs w:val="32"/>
        </w:rPr>
      </w:pP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（一）开展评价考核（</w:t>
      </w:r>
      <w:r w:rsidR="00271B0E">
        <w:rPr>
          <w:rFonts w:ascii="仿宋_GB2312" w:eastAsia="仿宋_GB2312" w:hAnsi="仿宋" w:cs="仿宋"/>
          <w:b/>
          <w:sz w:val="32"/>
          <w:szCs w:val="32"/>
        </w:rPr>
        <w:t>4</w:t>
      </w: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月-</w:t>
      </w:r>
      <w:r w:rsidR="009B1A5F" w:rsidRPr="00493479">
        <w:rPr>
          <w:rFonts w:ascii="仿宋_GB2312" w:eastAsia="仿宋_GB2312" w:hAnsi="仿宋" w:cs="仿宋"/>
          <w:b/>
          <w:sz w:val="32"/>
          <w:szCs w:val="32"/>
        </w:rPr>
        <w:t>7</w:t>
      </w: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月）</w:t>
      </w:r>
    </w:p>
    <w:p w14:paraId="305E7159" w14:textId="07606DA9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1.机组自查（</w:t>
      </w:r>
      <w:r w:rsidR="00271B0E">
        <w:rPr>
          <w:rFonts w:ascii="仿宋_GB2312" w:eastAsia="仿宋_GB2312" w:hAnsi="仿宋" w:cs="仿宋"/>
          <w:sz w:val="32"/>
          <w:szCs w:val="32"/>
        </w:rPr>
        <w:t>4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月</w:t>
      </w:r>
      <w:r w:rsidR="00462020">
        <w:rPr>
          <w:rFonts w:ascii="仿宋_GB2312" w:eastAsia="仿宋_GB2312" w:hAnsi="仿宋" w:cs="仿宋"/>
          <w:sz w:val="32"/>
          <w:szCs w:val="32"/>
        </w:rPr>
        <w:t>2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日-</w:t>
      </w:r>
      <w:r w:rsidR="00271B0E">
        <w:rPr>
          <w:rFonts w:ascii="仿宋_GB2312" w:eastAsia="仿宋_GB2312" w:hAnsi="仿宋" w:cs="仿宋"/>
          <w:sz w:val="32"/>
          <w:szCs w:val="32"/>
        </w:rPr>
        <w:t>1</w:t>
      </w:r>
      <w:r w:rsidR="00462020">
        <w:rPr>
          <w:rFonts w:ascii="仿宋_GB2312" w:eastAsia="仿宋_GB2312" w:hAnsi="仿宋" w:cs="仿宋"/>
          <w:sz w:val="32"/>
          <w:szCs w:val="32"/>
        </w:rPr>
        <w:t>6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日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）</w:t>
      </w:r>
    </w:p>
    <w:p w14:paraId="322F421E" w14:textId="588B759C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机组按照单台或成套的大型仪器设备划分。机组自查由机组负责人负责，主要包括：（1）核查所负责大型仪器设备的现状，认真总结所负责设备本年使用管理状况；（2）依据考核要求，做好数据材料的收集、整理、统计工作，如实准确填报；（3）按时将自查结果上报学院考核工作小组。</w:t>
      </w:r>
    </w:p>
    <w:p w14:paraId="5A084A1F" w14:textId="70666F6A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2.学院核查（</w:t>
      </w:r>
      <w:r w:rsidR="00271B0E">
        <w:rPr>
          <w:rFonts w:ascii="仿宋_GB2312" w:eastAsia="仿宋_GB2312" w:hAnsi="仿宋" w:cs="仿宋"/>
          <w:sz w:val="32"/>
          <w:szCs w:val="32"/>
        </w:rPr>
        <w:t>4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月</w:t>
      </w:r>
      <w:r w:rsidR="00271B0E">
        <w:rPr>
          <w:rFonts w:ascii="仿宋_GB2312" w:eastAsia="仿宋_GB2312" w:hAnsi="仿宋" w:cs="仿宋"/>
          <w:sz w:val="32"/>
          <w:szCs w:val="32"/>
        </w:rPr>
        <w:t>1</w:t>
      </w:r>
      <w:r w:rsidR="00462020">
        <w:rPr>
          <w:rFonts w:ascii="仿宋_GB2312" w:eastAsia="仿宋_GB2312" w:hAnsi="仿宋" w:cs="仿宋"/>
          <w:sz w:val="32"/>
          <w:szCs w:val="32"/>
        </w:rPr>
        <w:t>7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日-</w:t>
      </w:r>
      <w:r w:rsidR="00271B0E">
        <w:rPr>
          <w:rFonts w:ascii="仿宋_GB2312" w:eastAsia="仿宋_GB2312" w:hAnsi="仿宋" w:cs="仿宋"/>
          <w:sz w:val="32"/>
          <w:szCs w:val="32"/>
        </w:rPr>
        <w:t>2</w:t>
      </w:r>
      <w:r w:rsidR="00462020">
        <w:rPr>
          <w:rFonts w:ascii="仿宋_GB2312" w:eastAsia="仿宋_GB2312" w:hAnsi="仿宋" w:cs="仿宋"/>
          <w:sz w:val="32"/>
          <w:szCs w:val="32"/>
        </w:rPr>
        <w:t>3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日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）</w:t>
      </w:r>
    </w:p>
    <w:p w14:paraId="0B105D35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学院核查由学院考核工作小组负责，主要包括：（1）对本学院仪器设备使用情况全面核实、审查、总结；（2）对每台仪器设备各项数据，按要求逐台逐项核定评分；（3）按时将考核结果上报学校考核工作小组，对存在问题督促整改。</w:t>
      </w:r>
    </w:p>
    <w:p w14:paraId="0DD47AD8" w14:textId="66C4EE4D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3.学校考核（</w:t>
      </w:r>
      <w:r w:rsidR="009B1A5F" w:rsidRPr="00493479">
        <w:rPr>
          <w:rFonts w:ascii="仿宋_GB2312" w:eastAsia="仿宋_GB2312" w:hAnsi="仿宋" w:cs="仿宋"/>
          <w:sz w:val="32"/>
          <w:szCs w:val="32"/>
        </w:rPr>
        <w:t>4</w:t>
      </w:r>
      <w:r w:rsidR="009B1A5F" w:rsidRPr="00493479">
        <w:rPr>
          <w:rFonts w:ascii="仿宋_GB2312" w:eastAsia="仿宋_GB2312" w:hAnsi="仿宋" w:cs="仿宋" w:hint="eastAsia"/>
          <w:sz w:val="32"/>
          <w:szCs w:val="32"/>
        </w:rPr>
        <w:t>月</w:t>
      </w:r>
      <w:r w:rsidR="00187018" w:rsidRPr="00493479">
        <w:rPr>
          <w:rFonts w:ascii="仿宋_GB2312" w:eastAsia="仿宋_GB2312" w:hAnsi="仿宋" w:cs="仿宋" w:hint="eastAsia"/>
          <w:sz w:val="32"/>
          <w:szCs w:val="32"/>
        </w:rPr>
        <w:t>-</w:t>
      </w:r>
      <w:r w:rsidR="00187018" w:rsidRPr="00493479">
        <w:rPr>
          <w:rFonts w:ascii="仿宋_GB2312" w:eastAsia="仿宋_GB2312" w:hAnsi="仿宋" w:cs="仿宋"/>
          <w:sz w:val="32"/>
          <w:szCs w:val="32"/>
        </w:rPr>
        <w:t>5</w:t>
      </w:r>
      <w:r w:rsidR="00187018" w:rsidRPr="00493479">
        <w:rPr>
          <w:rFonts w:ascii="仿宋_GB2312" w:eastAsia="仿宋_GB2312" w:hAnsi="仿宋" w:cs="仿宋" w:hint="eastAsia"/>
          <w:sz w:val="32"/>
          <w:szCs w:val="32"/>
        </w:rPr>
        <w:t>月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）</w:t>
      </w:r>
    </w:p>
    <w:p w14:paraId="2B7979FA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lastRenderedPageBreak/>
        <w:t>学校考核工作小组召开会议，统一考核方案、考核标准和各项指标的考核方法。学校采取听、看、评的方式现场核查：（1）考核大型仪器共享实体平台的建设和网络平台的部署情况；（2）核查每台大型仪器设备使用、管理等各项支撑材料，完成考核评分工作。</w:t>
      </w:r>
    </w:p>
    <w:p w14:paraId="3656746E" w14:textId="04ECAE86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b/>
          <w:sz w:val="32"/>
          <w:szCs w:val="32"/>
        </w:rPr>
      </w:pP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（</w:t>
      </w:r>
      <w:r w:rsidR="004061F8">
        <w:rPr>
          <w:rFonts w:ascii="仿宋_GB2312" w:eastAsia="仿宋_GB2312" w:hAnsi="仿宋" w:cs="仿宋" w:hint="eastAsia"/>
          <w:b/>
          <w:sz w:val="32"/>
          <w:szCs w:val="32"/>
        </w:rPr>
        <w:t>二</w:t>
      </w: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）总结通报（</w:t>
      </w:r>
      <w:r w:rsidR="004061F8">
        <w:rPr>
          <w:rFonts w:ascii="仿宋_GB2312" w:eastAsia="仿宋_GB2312" w:hAnsi="仿宋" w:cs="仿宋"/>
          <w:b/>
          <w:sz w:val="32"/>
          <w:szCs w:val="32"/>
        </w:rPr>
        <w:t>5</w:t>
      </w: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月）</w:t>
      </w:r>
    </w:p>
    <w:p w14:paraId="2DBD687E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学校总结仪器设备管理和使用的先进经验，选出典型案例，在全校宣传推广；发现仪器设备管理和使用中存在的问题，分析查找原因，提出整改意见和措施。</w:t>
      </w:r>
    </w:p>
    <w:p w14:paraId="565E7D05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根据学校考核工作小组对仪器设备使用共享等综合考核情况，确定“优秀”、“良好”、“合格”和“待整改”四个等级的考核结果，将考核结果在全校范围内公开。考评产生一定数量的大型仪器设备管理效益优秀单位和优秀机组，通过建立有效的激励机制促进大型仪器规范管理、提高效益。</w:t>
      </w:r>
    </w:p>
    <w:p w14:paraId="01EEFB17" w14:textId="03BB5B3F" w:rsidR="00211447" w:rsidRPr="004061F8" w:rsidRDefault="00211447" w:rsidP="004061F8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根据效益考核结果，编写形成全校及各学院的《大型仪器设备年度使用效益考核报告》，对我校大型仪器设备使用状况进行分析，提出改进思路和工作方向。</w:t>
      </w:r>
    </w:p>
    <w:p w14:paraId="482365C4" w14:textId="5C743978" w:rsidR="00211447" w:rsidRPr="00493479" w:rsidRDefault="0001721E" w:rsidP="00211447">
      <w:pPr>
        <w:spacing w:line="540" w:lineRule="exact"/>
        <w:ind w:firstLineChars="200" w:firstLine="640"/>
        <w:rPr>
          <w:rFonts w:ascii="黑体" w:eastAsia="黑体" w:hAnsi="黑体" w:cs="仿宋"/>
          <w:kern w:val="0"/>
          <w:sz w:val="32"/>
          <w:szCs w:val="32"/>
        </w:rPr>
      </w:pPr>
      <w:r w:rsidRPr="00493479">
        <w:rPr>
          <w:rFonts w:ascii="黑体" w:eastAsia="黑体" w:hAnsi="黑体" w:cs="仿宋" w:hint="eastAsia"/>
          <w:kern w:val="0"/>
          <w:sz w:val="32"/>
          <w:szCs w:val="32"/>
        </w:rPr>
        <w:t>七</w:t>
      </w:r>
      <w:r w:rsidR="00211447" w:rsidRPr="00493479">
        <w:rPr>
          <w:rFonts w:ascii="黑体" w:eastAsia="黑体" w:hAnsi="黑体" w:cs="仿宋" w:hint="eastAsia"/>
          <w:kern w:val="0"/>
          <w:sz w:val="32"/>
          <w:szCs w:val="32"/>
        </w:rPr>
        <w:t>、有关要求</w:t>
      </w:r>
    </w:p>
    <w:p w14:paraId="1103E3D4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（一）高度重视，加强领导。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各学院仪器设备开放共享工作领导小组要做好共享考核工作的领导、实施和协调工作；学院开放共享考核工作小组，要认真落实学校共享考核文件要求，精心组织仪器设备开放共享工作。</w:t>
      </w:r>
    </w:p>
    <w:p w14:paraId="5D47FB67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b/>
          <w:sz w:val="32"/>
          <w:szCs w:val="32"/>
        </w:rPr>
        <w:t>（二）考核结果运用。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仪器设备开放共享使用效益考核结果，将向校长办公会会议汇报，作为学校配置决策、年度部门考核及经费分配等工作的重要依据。</w:t>
      </w:r>
    </w:p>
    <w:p w14:paraId="2D8491E2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14:paraId="51DD616B" w14:textId="2BE8FDCB" w:rsidR="00211447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联系人：梁国丰/张卓，联系电话：87423/82839。</w:t>
      </w:r>
    </w:p>
    <w:p w14:paraId="245D12B7" w14:textId="77777777" w:rsidR="00467EC2" w:rsidRPr="00493479" w:rsidRDefault="00467EC2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14:paraId="56104A3C" w14:textId="77777777" w:rsidR="00211447" w:rsidRPr="00493479" w:rsidRDefault="00211447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附件：</w:t>
      </w:r>
    </w:p>
    <w:p w14:paraId="3F3A6F99" w14:textId="48FD9818" w:rsidR="009B1A5F" w:rsidRPr="00493479" w:rsidRDefault="009B1A5F" w:rsidP="009B1A5F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/>
          <w:sz w:val="32"/>
          <w:szCs w:val="32"/>
        </w:rPr>
        <w:t>1.</w:t>
      </w:r>
      <w:r w:rsidRPr="00493479">
        <w:rPr>
          <w:rFonts w:ascii="仿宋_GB2312" w:eastAsia="仿宋_GB2312" w:hAnsi="仿宋" w:cs="仿宋" w:hint="eastAsia"/>
          <w:sz w:val="32"/>
          <w:szCs w:val="32"/>
        </w:rPr>
        <w:t>平台操作填报指南</w:t>
      </w:r>
    </w:p>
    <w:p w14:paraId="3FD822AA" w14:textId="03254CBD" w:rsidR="009B1A5F" w:rsidRPr="00493479" w:rsidRDefault="009B1A5F" w:rsidP="009B1A5F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/>
          <w:sz w:val="32"/>
          <w:szCs w:val="32"/>
        </w:rPr>
        <w:t>2.仪器填报字段对照表</w:t>
      </w:r>
    </w:p>
    <w:p w14:paraId="49FCC2C7" w14:textId="11A0AFFC" w:rsidR="00211447" w:rsidRPr="00493479" w:rsidRDefault="009B1A5F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/>
          <w:sz w:val="32"/>
          <w:szCs w:val="32"/>
        </w:rPr>
        <w:t>3</w:t>
      </w:r>
      <w:r w:rsidR="00211447" w:rsidRPr="00493479">
        <w:rPr>
          <w:rFonts w:ascii="仿宋_GB2312" w:eastAsia="仿宋_GB2312" w:hAnsi="仿宋" w:cs="仿宋" w:hint="eastAsia"/>
          <w:sz w:val="32"/>
          <w:szCs w:val="32"/>
        </w:rPr>
        <w:t>.大型仪器管理效益考核指标体系</w:t>
      </w:r>
      <w:r w:rsidR="00C233B3" w:rsidRPr="00493479">
        <w:rPr>
          <w:rFonts w:ascii="仿宋_GB2312" w:eastAsia="仿宋_GB2312" w:hAnsi="仿宋" w:cs="仿宋" w:hint="eastAsia"/>
          <w:sz w:val="32"/>
          <w:szCs w:val="32"/>
        </w:rPr>
        <w:t>（学院/中心/实验室）</w:t>
      </w:r>
    </w:p>
    <w:p w14:paraId="00C9241D" w14:textId="05C21ED4" w:rsidR="00211447" w:rsidRPr="00493479" w:rsidRDefault="009B1A5F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/>
          <w:sz w:val="32"/>
          <w:szCs w:val="32"/>
        </w:rPr>
        <w:t>4</w:t>
      </w:r>
      <w:r w:rsidR="00211447" w:rsidRPr="00493479">
        <w:rPr>
          <w:rFonts w:ascii="仿宋_GB2312" w:eastAsia="仿宋_GB2312" w:hAnsi="仿宋" w:cs="仿宋" w:hint="eastAsia"/>
          <w:sz w:val="32"/>
          <w:szCs w:val="32"/>
        </w:rPr>
        <w:t>.大型仪器管理效益考核指标体系</w:t>
      </w:r>
      <w:r w:rsidR="00C233B3" w:rsidRPr="00493479">
        <w:rPr>
          <w:rFonts w:ascii="仿宋_GB2312" w:eastAsia="仿宋_GB2312" w:hAnsi="仿宋" w:cs="仿宋" w:hint="eastAsia"/>
          <w:sz w:val="32"/>
          <w:szCs w:val="32"/>
        </w:rPr>
        <w:t>（机组）</w:t>
      </w:r>
    </w:p>
    <w:p w14:paraId="6E7CE5FD" w14:textId="29BC5AC2" w:rsidR="00443870" w:rsidRDefault="00443870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14:paraId="39F29BEB" w14:textId="2B545F3D" w:rsidR="000034B0" w:rsidRDefault="000034B0" w:rsidP="00211447">
      <w:pPr>
        <w:spacing w:line="540" w:lineRule="exact"/>
        <w:ind w:firstLine="640"/>
        <w:rPr>
          <w:rFonts w:ascii="仿宋_GB2312" w:eastAsia="仿宋_GB2312" w:hAnsi="仿宋" w:cs="仿宋"/>
          <w:sz w:val="32"/>
          <w:szCs w:val="32"/>
        </w:rPr>
      </w:pPr>
    </w:p>
    <w:p w14:paraId="5ED66AF8" w14:textId="77777777" w:rsidR="000034B0" w:rsidRPr="00493479" w:rsidRDefault="000034B0" w:rsidP="00211447">
      <w:pPr>
        <w:spacing w:line="540" w:lineRule="exact"/>
        <w:ind w:firstLine="640"/>
        <w:rPr>
          <w:rFonts w:ascii="仿宋_GB2312" w:eastAsia="仿宋_GB2312" w:hAnsi="仿宋" w:cs="仿宋" w:hint="eastAsia"/>
          <w:sz w:val="32"/>
          <w:szCs w:val="32"/>
        </w:rPr>
      </w:pPr>
      <w:bookmarkStart w:id="1" w:name="_GoBack"/>
      <w:bookmarkEnd w:id="1"/>
    </w:p>
    <w:p w14:paraId="70DB6C85" w14:textId="7825297D" w:rsidR="00211447" w:rsidRPr="00493479" w:rsidRDefault="00211447" w:rsidP="000034B0">
      <w:pPr>
        <w:wordWrap w:val="0"/>
        <w:spacing w:line="540" w:lineRule="exact"/>
        <w:ind w:firstLine="640"/>
        <w:jc w:val="right"/>
        <w:rPr>
          <w:rFonts w:ascii="仿宋_GB2312" w:eastAsia="仿宋_GB2312" w:hAnsi="仿宋" w:cs="仿宋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sz w:val="32"/>
          <w:szCs w:val="32"/>
        </w:rPr>
        <w:t>东北大学</w:t>
      </w:r>
      <w:r w:rsidR="000034B0">
        <w:rPr>
          <w:rFonts w:ascii="仿宋_GB2312" w:eastAsia="仿宋_GB2312" w:hAnsi="仿宋" w:cs="仿宋" w:hint="eastAsia"/>
          <w:sz w:val="32"/>
          <w:szCs w:val="32"/>
        </w:rPr>
        <w:t>资产与实验室管理处</w:t>
      </w:r>
    </w:p>
    <w:p w14:paraId="0CCF0C27" w14:textId="2369B7C9" w:rsidR="00D375C0" w:rsidRPr="00493479" w:rsidRDefault="00211447" w:rsidP="002D71BA">
      <w:pPr>
        <w:wordWrap w:val="0"/>
        <w:spacing w:line="540" w:lineRule="exact"/>
        <w:ind w:firstLine="640"/>
        <w:jc w:val="right"/>
        <w:rPr>
          <w:rFonts w:ascii="仿宋_GB2312" w:eastAsia="仿宋_GB2312" w:hAnsi="仿宋" w:cs="仿宋"/>
          <w:spacing w:val="-6"/>
          <w:sz w:val="32"/>
          <w:szCs w:val="32"/>
        </w:rPr>
      </w:pPr>
      <w:r w:rsidRPr="00493479">
        <w:rPr>
          <w:rFonts w:ascii="仿宋_GB2312" w:eastAsia="仿宋_GB2312" w:hAnsi="仿宋" w:cs="仿宋" w:hint="eastAsia"/>
          <w:bCs/>
          <w:sz w:val="32"/>
          <w:szCs w:val="32"/>
        </w:rPr>
        <w:t>20</w:t>
      </w:r>
      <w:r w:rsidR="00906CB7" w:rsidRPr="00493479">
        <w:rPr>
          <w:rFonts w:ascii="仿宋_GB2312" w:eastAsia="仿宋_GB2312" w:hAnsi="仿宋" w:cs="仿宋"/>
          <w:bCs/>
          <w:sz w:val="32"/>
          <w:szCs w:val="32"/>
        </w:rPr>
        <w:t>25</w:t>
      </w:r>
      <w:r w:rsidRPr="00493479">
        <w:rPr>
          <w:rFonts w:ascii="仿宋_GB2312" w:eastAsia="仿宋_GB2312" w:hAnsi="仿宋" w:cs="仿宋" w:hint="eastAsia"/>
          <w:bCs/>
          <w:sz w:val="32"/>
          <w:szCs w:val="32"/>
        </w:rPr>
        <w:t>年</w:t>
      </w:r>
      <w:r w:rsidR="004B2FC8">
        <w:rPr>
          <w:rFonts w:ascii="仿宋_GB2312" w:eastAsia="仿宋_GB2312" w:hAnsi="仿宋" w:cs="仿宋"/>
          <w:bCs/>
          <w:sz w:val="32"/>
          <w:szCs w:val="32"/>
        </w:rPr>
        <w:t>4</w:t>
      </w:r>
      <w:r w:rsidRPr="00493479">
        <w:rPr>
          <w:rFonts w:ascii="仿宋_GB2312" w:eastAsia="仿宋_GB2312" w:hAnsi="仿宋" w:cs="仿宋" w:hint="eastAsia"/>
          <w:bCs/>
          <w:sz w:val="32"/>
          <w:szCs w:val="32"/>
        </w:rPr>
        <w:t>月</w:t>
      </w:r>
      <w:r w:rsidR="006B44C0">
        <w:rPr>
          <w:rFonts w:ascii="仿宋_GB2312" w:eastAsia="仿宋_GB2312" w:hAnsi="仿宋" w:cs="仿宋"/>
          <w:bCs/>
          <w:sz w:val="32"/>
          <w:szCs w:val="32"/>
        </w:rPr>
        <w:t>2</w:t>
      </w:r>
      <w:r w:rsidRPr="00493479">
        <w:rPr>
          <w:rFonts w:ascii="仿宋_GB2312" w:eastAsia="仿宋_GB2312" w:hAnsi="仿宋" w:cs="仿宋" w:hint="eastAsia"/>
          <w:bCs/>
          <w:sz w:val="32"/>
          <w:szCs w:val="32"/>
        </w:rPr>
        <w:t>日</w:t>
      </w:r>
      <w:r w:rsidR="000034B0">
        <w:rPr>
          <w:rFonts w:ascii="仿宋_GB2312" w:eastAsia="仿宋_GB2312" w:hAnsi="仿宋" w:cs="仿宋" w:hint="eastAsia"/>
          <w:bCs/>
          <w:sz w:val="32"/>
          <w:szCs w:val="32"/>
        </w:rPr>
        <w:t xml:space="preserve"> </w:t>
      </w:r>
      <w:r w:rsidR="000034B0">
        <w:rPr>
          <w:rFonts w:ascii="仿宋_GB2312" w:eastAsia="仿宋_GB2312" w:hAnsi="仿宋" w:cs="仿宋"/>
          <w:bCs/>
          <w:sz w:val="32"/>
          <w:szCs w:val="32"/>
        </w:rPr>
        <w:t xml:space="preserve">   </w:t>
      </w:r>
    </w:p>
    <w:sectPr w:rsidR="00D375C0" w:rsidRPr="00493479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216A8A" w14:textId="77777777" w:rsidR="003C62C0" w:rsidRDefault="003C62C0" w:rsidP="00211447">
      <w:pPr>
        <w:spacing w:before="120" w:after="120"/>
      </w:pPr>
      <w:r>
        <w:separator/>
      </w:r>
    </w:p>
    <w:p w14:paraId="290123D3" w14:textId="77777777" w:rsidR="003C62C0" w:rsidRDefault="003C62C0">
      <w:pPr>
        <w:spacing w:before="120" w:after="120"/>
      </w:pPr>
    </w:p>
    <w:p w14:paraId="2BC81A83" w14:textId="77777777" w:rsidR="003C62C0" w:rsidRDefault="003C62C0" w:rsidP="00211447">
      <w:pPr>
        <w:spacing w:before="120" w:after="120"/>
      </w:pPr>
    </w:p>
    <w:p w14:paraId="36ADEAA8" w14:textId="77777777" w:rsidR="003C62C0" w:rsidRDefault="003C62C0">
      <w:pPr>
        <w:spacing w:before="120" w:after="120"/>
      </w:pPr>
    </w:p>
    <w:p w14:paraId="49100B6B" w14:textId="77777777" w:rsidR="003C62C0" w:rsidRDefault="003C62C0"/>
  </w:endnote>
  <w:endnote w:type="continuationSeparator" w:id="0">
    <w:p w14:paraId="28B3373F" w14:textId="77777777" w:rsidR="003C62C0" w:rsidRDefault="003C62C0" w:rsidP="00211447">
      <w:pPr>
        <w:spacing w:before="120" w:after="120"/>
      </w:pPr>
      <w:r>
        <w:continuationSeparator/>
      </w:r>
    </w:p>
    <w:p w14:paraId="7E5B46D9" w14:textId="77777777" w:rsidR="003C62C0" w:rsidRDefault="003C62C0">
      <w:pPr>
        <w:spacing w:before="120" w:after="120"/>
      </w:pPr>
    </w:p>
    <w:p w14:paraId="0EB9E04E" w14:textId="77777777" w:rsidR="003C62C0" w:rsidRDefault="003C62C0" w:rsidP="00211447">
      <w:pPr>
        <w:spacing w:before="120" w:after="120"/>
      </w:pPr>
    </w:p>
    <w:p w14:paraId="0BDED25A" w14:textId="77777777" w:rsidR="003C62C0" w:rsidRDefault="003C62C0">
      <w:pPr>
        <w:spacing w:before="120" w:after="120"/>
      </w:pPr>
    </w:p>
    <w:p w14:paraId="7E387B24" w14:textId="77777777" w:rsidR="003C62C0" w:rsidRDefault="003C62C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5702188"/>
    </w:sdtPr>
    <w:sdtEndPr/>
    <w:sdtContent>
      <w:sdt>
        <w:sdtPr>
          <w:id w:val="171357217"/>
        </w:sdtPr>
        <w:sdtEndPr/>
        <w:sdtContent>
          <w:p w14:paraId="06E533DC" w14:textId="77777777" w:rsidR="00E711F2" w:rsidRDefault="00BC74E6">
            <w:pPr>
              <w:pStyle w:val="a5"/>
              <w:spacing w:before="120" w:after="120"/>
              <w:ind w:firstLine="360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6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8B85EBE" w14:textId="77777777" w:rsidR="00977C91" w:rsidRDefault="00977C9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72B04" w14:textId="77777777" w:rsidR="003C62C0" w:rsidRDefault="003C62C0" w:rsidP="00211447">
      <w:pPr>
        <w:spacing w:before="120" w:after="120"/>
      </w:pPr>
      <w:r>
        <w:separator/>
      </w:r>
    </w:p>
    <w:p w14:paraId="6E19FCDC" w14:textId="77777777" w:rsidR="003C62C0" w:rsidRDefault="003C62C0">
      <w:pPr>
        <w:spacing w:before="120" w:after="120"/>
      </w:pPr>
    </w:p>
    <w:p w14:paraId="76067DE7" w14:textId="77777777" w:rsidR="003C62C0" w:rsidRDefault="003C62C0" w:rsidP="00211447">
      <w:pPr>
        <w:spacing w:before="120" w:after="120"/>
      </w:pPr>
    </w:p>
    <w:p w14:paraId="7218FC07" w14:textId="77777777" w:rsidR="003C62C0" w:rsidRDefault="003C62C0">
      <w:pPr>
        <w:spacing w:before="120" w:after="120"/>
      </w:pPr>
    </w:p>
    <w:p w14:paraId="43899526" w14:textId="77777777" w:rsidR="003C62C0" w:rsidRDefault="003C62C0"/>
  </w:footnote>
  <w:footnote w:type="continuationSeparator" w:id="0">
    <w:p w14:paraId="76F282F4" w14:textId="77777777" w:rsidR="003C62C0" w:rsidRDefault="003C62C0" w:rsidP="00211447">
      <w:pPr>
        <w:spacing w:before="120" w:after="120"/>
      </w:pPr>
      <w:r>
        <w:continuationSeparator/>
      </w:r>
    </w:p>
    <w:p w14:paraId="5096CF7D" w14:textId="77777777" w:rsidR="003C62C0" w:rsidRDefault="003C62C0">
      <w:pPr>
        <w:spacing w:before="120" w:after="120"/>
      </w:pPr>
    </w:p>
    <w:p w14:paraId="44A2CA33" w14:textId="77777777" w:rsidR="003C62C0" w:rsidRDefault="003C62C0" w:rsidP="00211447">
      <w:pPr>
        <w:spacing w:before="120" w:after="120"/>
      </w:pPr>
    </w:p>
    <w:p w14:paraId="3433CD8F" w14:textId="77777777" w:rsidR="003C62C0" w:rsidRDefault="003C62C0">
      <w:pPr>
        <w:spacing w:before="120" w:after="120"/>
      </w:pPr>
    </w:p>
    <w:p w14:paraId="4261C848" w14:textId="77777777" w:rsidR="003C62C0" w:rsidRDefault="003C62C0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0E4F"/>
    <w:rsid w:val="000034B0"/>
    <w:rsid w:val="00006B94"/>
    <w:rsid w:val="0001721E"/>
    <w:rsid w:val="00030688"/>
    <w:rsid w:val="00034FE5"/>
    <w:rsid w:val="00047868"/>
    <w:rsid w:val="00060A9D"/>
    <w:rsid w:val="00090475"/>
    <w:rsid w:val="00096766"/>
    <w:rsid w:val="000B58B8"/>
    <w:rsid w:val="000C0E93"/>
    <w:rsid w:val="000E56D4"/>
    <w:rsid w:val="000E5FAA"/>
    <w:rsid w:val="000F06CA"/>
    <w:rsid w:val="000F626D"/>
    <w:rsid w:val="00100E4F"/>
    <w:rsid w:val="001074AE"/>
    <w:rsid w:val="0014684C"/>
    <w:rsid w:val="00156AA8"/>
    <w:rsid w:val="0016610F"/>
    <w:rsid w:val="00173CB4"/>
    <w:rsid w:val="00177AE6"/>
    <w:rsid w:val="00181155"/>
    <w:rsid w:val="00187018"/>
    <w:rsid w:val="001A324E"/>
    <w:rsid w:val="001A3E15"/>
    <w:rsid w:val="001B0FA2"/>
    <w:rsid w:val="001C37E3"/>
    <w:rsid w:val="001C5C08"/>
    <w:rsid w:val="001D6391"/>
    <w:rsid w:val="001E2306"/>
    <w:rsid w:val="001F2879"/>
    <w:rsid w:val="00211447"/>
    <w:rsid w:val="00223F2E"/>
    <w:rsid w:val="00256C95"/>
    <w:rsid w:val="00271B0E"/>
    <w:rsid w:val="00272FC2"/>
    <w:rsid w:val="00274B16"/>
    <w:rsid w:val="002940BE"/>
    <w:rsid w:val="002A4894"/>
    <w:rsid w:val="002D71BA"/>
    <w:rsid w:val="003005F1"/>
    <w:rsid w:val="0031508F"/>
    <w:rsid w:val="00320619"/>
    <w:rsid w:val="0032295E"/>
    <w:rsid w:val="00333B7A"/>
    <w:rsid w:val="00342872"/>
    <w:rsid w:val="00355609"/>
    <w:rsid w:val="003623F1"/>
    <w:rsid w:val="003627C2"/>
    <w:rsid w:val="0036602B"/>
    <w:rsid w:val="003C62C0"/>
    <w:rsid w:val="003D4B01"/>
    <w:rsid w:val="003E0B43"/>
    <w:rsid w:val="003F186E"/>
    <w:rsid w:val="003F2931"/>
    <w:rsid w:val="003F7374"/>
    <w:rsid w:val="003F7950"/>
    <w:rsid w:val="004061F8"/>
    <w:rsid w:val="004073BE"/>
    <w:rsid w:val="00425DF1"/>
    <w:rsid w:val="004260BB"/>
    <w:rsid w:val="0044252A"/>
    <w:rsid w:val="00443870"/>
    <w:rsid w:val="0045222E"/>
    <w:rsid w:val="00454810"/>
    <w:rsid w:val="00462020"/>
    <w:rsid w:val="00467EC2"/>
    <w:rsid w:val="00477173"/>
    <w:rsid w:val="00493479"/>
    <w:rsid w:val="004B0450"/>
    <w:rsid w:val="004B068B"/>
    <w:rsid w:val="004B2FC8"/>
    <w:rsid w:val="004B798F"/>
    <w:rsid w:val="004C7D40"/>
    <w:rsid w:val="005107DC"/>
    <w:rsid w:val="00512A57"/>
    <w:rsid w:val="005156F4"/>
    <w:rsid w:val="00544A86"/>
    <w:rsid w:val="00545655"/>
    <w:rsid w:val="005A3640"/>
    <w:rsid w:val="005C0ADA"/>
    <w:rsid w:val="005D00AD"/>
    <w:rsid w:val="005E59DD"/>
    <w:rsid w:val="005F6995"/>
    <w:rsid w:val="00600B38"/>
    <w:rsid w:val="0061240C"/>
    <w:rsid w:val="00633460"/>
    <w:rsid w:val="00635F4B"/>
    <w:rsid w:val="00643D3D"/>
    <w:rsid w:val="00653BD3"/>
    <w:rsid w:val="0065614B"/>
    <w:rsid w:val="006566C0"/>
    <w:rsid w:val="00674D4E"/>
    <w:rsid w:val="006A25C2"/>
    <w:rsid w:val="006B44C0"/>
    <w:rsid w:val="006B59B2"/>
    <w:rsid w:val="006D7AD9"/>
    <w:rsid w:val="007317A3"/>
    <w:rsid w:val="00731EEA"/>
    <w:rsid w:val="00747D92"/>
    <w:rsid w:val="007B047B"/>
    <w:rsid w:val="007C7073"/>
    <w:rsid w:val="007D1066"/>
    <w:rsid w:val="007E3449"/>
    <w:rsid w:val="007F22C3"/>
    <w:rsid w:val="008049C2"/>
    <w:rsid w:val="00810B0C"/>
    <w:rsid w:val="00842F6B"/>
    <w:rsid w:val="00883C13"/>
    <w:rsid w:val="00897E1C"/>
    <w:rsid w:val="008B4E38"/>
    <w:rsid w:val="008E37C4"/>
    <w:rsid w:val="008E790B"/>
    <w:rsid w:val="008F2C3C"/>
    <w:rsid w:val="00906CB7"/>
    <w:rsid w:val="00930EE3"/>
    <w:rsid w:val="00941143"/>
    <w:rsid w:val="009514A6"/>
    <w:rsid w:val="0096138F"/>
    <w:rsid w:val="00977C91"/>
    <w:rsid w:val="009874B2"/>
    <w:rsid w:val="0099557A"/>
    <w:rsid w:val="009A0C2B"/>
    <w:rsid w:val="009A49BA"/>
    <w:rsid w:val="009A4F3E"/>
    <w:rsid w:val="009B1A5F"/>
    <w:rsid w:val="009E012D"/>
    <w:rsid w:val="00A13801"/>
    <w:rsid w:val="00A14D4D"/>
    <w:rsid w:val="00A456AE"/>
    <w:rsid w:val="00A7682F"/>
    <w:rsid w:val="00A81826"/>
    <w:rsid w:val="00A865CB"/>
    <w:rsid w:val="00AA3EDA"/>
    <w:rsid w:val="00AA5A34"/>
    <w:rsid w:val="00AD2A78"/>
    <w:rsid w:val="00AF1FF5"/>
    <w:rsid w:val="00AF4C3F"/>
    <w:rsid w:val="00AF5A4A"/>
    <w:rsid w:val="00AF6D36"/>
    <w:rsid w:val="00B170B4"/>
    <w:rsid w:val="00B31E34"/>
    <w:rsid w:val="00B3368C"/>
    <w:rsid w:val="00B3540D"/>
    <w:rsid w:val="00B4621C"/>
    <w:rsid w:val="00B83119"/>
    <w:rsid w:val="00B8743A"/>
    <w:rsid w:val="00BB681D"/>
    <w:rsid w:val="00BC30C7"/>
    <w:rsid w:val="00BC74E6"/>
    <w:rsid w:val="00BD083B"/>
    <w:rsid w:val="00BD155C"/>
    <w:rsid w:val="00BD6EDD"/>
    <w:rsid w:val="00BF2DE4"/>
    <w:rsid w:val="00C04977"/>
    <w:rsid w:val="00C233B3"/>
    <w:rsid w:val="00C25039"/>
    <w:rsid w:val="00C35605"/>
    <w:rsid w:val="00C45C3F"/>
    <w:rsid w:val="00C6097A"/>
    <w:rsid w:val="00C75C8B"/>
    <w:rsid w:val="00C833D1"/>
    <w:rsid w:val="00C842AF"/>
    <w:rsid w:val="00C91763"/>
    <w:rsid w:val="00C92CEA"/>
    <w:rsid w:val="00CA0793"/>
    <w:rsid w:val="00CB1D52"/>
    <w:rsid w:val="00CD749F"/>
    <w:rsid w:val="00CD78C9"/>
    <w:rsid w:val="00D3288B"/>
    <w:rsid w:val="00D375C0"/>
    <w:rsid w:val="00D47BC8"/>
    <w:rsid w:val="00D62E34"/>
    <w:rsid w:val="00D65CDD"/>
    <w:rsid w:val="00D732B3"/>
    <w:rsid w:val="00D758B8"/>
    <w:rsid w:val="00D91D02"/>
    <w:rsid w:val="00D94D95"/>
    <w:rsid w:val="00DA040C"/>
    <w:rsid w:val="00DB0AD7"/>
    <w:rsid w:val="00E17231"/>
    <w:rsid w:val="00E35F15"/>
    <w:rsid w:val="00E36764"/>
    <w:rsid w:val="00E57EDC"/>
    <w:rsid w:val="00E73D1E"/>
    <w:rsid w:val="00EC1537"/>
    <w:rsid w:val="00ED0CF3"/>
    <w:rsid w:val="00EE14AD"/>
    <w:rsid w:val="00EF1468"/>
    <w:rsid w:val="00F0537F"/>
    <w:rsid w:val="00F25C0D"/>
    <w:rsid w:val="00F2685F"/>
    <w:rsid w:val="00F31FDF"/>
    <w:rsid w:val="00F329F2"/>
    <w:rsid w:val="00F8349F"/>
    <w:rsid w:val="00F85CA6"/>
    <w:rsid w:val="00FA3E17"/>
    <w:rsid w:val="00FF4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46E723"/>
  <w15:chartTrackingRefBased/>
  <w15:docId w15:val="{D5A13675-63D5-4214-BEF5-78E587FC43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autoRedefine/>
    <w:qFormat/>
    <w:rsid w:val="00211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144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1144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rsid w:val="0021144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211447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906CB7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rsid w:val="00187018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187018"/>
    <w:rPr>
      <w:color w:val="605E5C"/>
      <w:shd w:val="clear" w:color="auto" w:fill="E1DFDD"/>
    </w:rPr>
  </w:style>
  <w:style w:type="paragraph" w:styleId="aa">
    <w:name w:val="Date"/>
    <w:basedOn w:val="a"/>
    <w:next w:val="a"/>
    <w:link w:val="ab"/>
    <w:uiPriority w:val="99"/>
    <w:semiHidden/>
    <w:unhideWhenUsed/>
    <w:rsid w:val="004061F8"/>
    <w:pPr>
      <w:ind w:leftChars="2500" w:left="100"/>
    </w:pPr>
  </w:style>
  <w:style w:type="character" w:customStyle="1" w:styleId="ab">
    <w:name w:val="日期 字符"/>
    <w:basedOn w:val="a0"/>
    <w:link w:val="aa"/>
    <w:uiPriority w:val="99"/>
    <w:semiHidden/>
    <w:rsid w:val="004061F8"/>
    <w:rPr>
      <w:rFonts w:ascii="Times New Roman" w:eastAsia="宋体" w:hAnsi="Times New Roman" w:cs="Times New Roman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C233B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C233B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5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4</Pages>
  <Words>263</Words>
  <Characters>1501</Characters>
  <Application>Microsoft Office Word</Application>
  <DocSecurity>0</DocSecurity>
  <Lines>12</Lines>
  <Paragraphs>3</Paragraphs>
  <ScaleCrop>false</ScaleCrop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ZHUO</dc:creator>
  <cp:keywords/>
  <dc:description/>
  <cp:lastModifiedBy>梁国丰</cp:lastModifiedBy>
  <cp:revision>33</cp:revision>
  <cp:lastPrinted>2025-04-02T01:13:00Z</cp:lastPrinted>
  <dcterms:created xsi:type="dcterms:W3CDTF">2025-03-05T06:26:00Z</dcterms:created>
  <dcterms:modified xsi:type="dcterms:W3CDTF">2025-04-02T02:09:00Z</dcterms:modified>
</cp:coreProperties>
</file>