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65E21" w14:textId="5941B86D" w:rsidR="00D5294C" w:rsidRPr="00F52EA6" w:rsidRDefault="00F52EA6" w:rsidP="00F52EA6">
      <w:pPr>
        <w:jc w:val="center"/>
        <w:rPr>
          <w:rFonts w:ascii="黑体" w:eastAsia="黑体" w:hAnsi="黑体"/>
          <w:sz w:val="30"/>
          <w:szCs w:val="30"/>
        </w:rPr>
      </w:pPr>
      <w:r w:rsidRPr="00F52EA6">
        <w:rPr>
          <w:rFonts w:ascii="黑体" w:eastAsia="黑体" w:hAnsi="黑体" w:hint="eastAsia"/>
          <w:sz w:val="30"/>
          <w:szCs w:val="30"/>
        </w:rPr>
        <w:t>东北大学大型仪器</w:t>
      </w:r>
      <w:r w:rsidR="00C517F6">
        <w:rPr>
          <w:rFonts w:ascii="黑体" w:eastAsia="黑体" w:hAnsi="黑体" w:hint="eastAsia"/>
          <w:sz w:val="30"/>
          <w:szCs w:val="30"/>
        </w:rPr>
        <w:t>管理</w:t>
      </w:r>
      <w:r w:rsidRPr="00F52EA6">
        <w:rPr>
          <w:rFonts w:ascii="黑体" w:eastAsia="黑体" w:hAnsi="黑体" w:hint="eastAsia"/>
          <w:sz w:val="30"/>
          <w:szCs w:val="30"/>
        </w:rPr>
        <w:t>效益考核</w:t>
      </w:r>
      <w:r>
        <w:rPr>
          <w:rFonts w:ascii="黑体" w:eastAsia="黑体" w:hAnsi="黑体" w:hint="eastAsia"/>
          <w:sz w:val="30"/>
          <w:szCs w:val="30"/>
        </w:rPr>
        <w:t>评价体系</w:t>
      </w:r>
      <w:r w:rsidRPr="00F52EA6">
        <w:rPr>
          <w:rFonts w:ascii="黑体" w:eastAsia="黑体" w:hAnsi="黑体" w:hint="eastAsia"/>
          <w:sz w:val="30"/>
          <w:szCs w:val="30"/>
        </w:rPr>
        <w:t>（学院/中心/实验室）</w:t>
      </w: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709"/>
        <w:gridCol w:w="1508"/>
        <w:gridCol w:w="2173"/>
        <w:gridCol w:w="4961"/>
      </w:tblGrid>
      <w:tr w:rsidR="00F52EA6" w:rsidRPr="00F52EA6" w14:paraId="43D36B20" w14:textId="77777777" w:rsidTr="003D59AC">
        <w:trPr>
          <w:trHeight w:val="41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6C02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bookmarkStart w:id="0" w:name="_GoBack" w:colFirst="0" w:colLast="0"/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5C20" w14:textId="77777777" w:rsidR="00F52EA6" w:rsidRPr="00F52EA6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项目内容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F178" w14:textId="77777777" w:rsidR="00F52EA6" w:rsidRPr="00F52EA6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F52EA6" w:rsidRPr="00F52EA6" w14:paraId="491FEAEA" w14:textId="77777777" w:rsidTr="00410570">
        <w:trPr>
          <w:trHeight w:val="36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7EFF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C458" w14:textId="77777777" w:rsidR="00F52EA6" w:rsidRPr="00F52EA6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分项目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374B" w14:textId="77777777" w:rsidR="00F52EA6" w:rsidRPr="00F52EA6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分项目内容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EB1F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F52EA6" w:rsidRPr="00F52EA6" w14:paraId="70340AD0" w14:textId="77777777" w:rsidTr="003D59AC">
        <w:trPr>
          <w:trHeight w:val="810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E726" w14:textId="77777777" w:rsidR="00F52EA6" w:rsidRPr="00F52EA6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9C56" w14:textId="77777777" w:rsidR="00F52EA6" w:rsidRPr="00F52EA6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管理规范性</w:t>
            </w: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br/>
              <w:t>（35分）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4891" w14:textId="77777777" w:rsidR="00F52EA6" w:rsidRPr="00F52EA6" w:rsidRDefault="00F52EA6" w:rsidP="003D59AC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学院共享管理制度文件及落实情况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946D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有制度文件</w:t>
            </w:r>
            <w:proofErr w:type="gramStart"/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且落实</w:t>
            </w:r>
            <w:proofErr w:type="gramEnd"/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到位，4-5分；有制度文件</w:t>
            </w:r>
            <w:proofErr w:type="gramStart"/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且落实</w:t>
            </w:r>
            <w:proofErr w:type="gramEnd"/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比较到位，1-3分；有制度文件落实不到位或无制度文件，0分</w:t>
            </w:r>
          </w:p>
        </w:tc>
      </w:tr>
      <w:bookmarkEnd w:id="0"/>
      <w:tr w:rsidR="00F52EA6" w:rsidRPr="00F52EA6" w14:paraId="006931C7" w14:textId="77777777" w:rsidTr="003D59AC">
        <w:trPr>
          <w:trHeight w:val="108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FC47A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139FE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6531" w14:textId="77777777" w:rsidR="00F52EA6" w:rsidRPr="00F52EA6" w:rsidRDefault="00F52EA6" w:rsidP="003D59AC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分管领导及履职情况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F12D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平台明确分管领导人员及实际履职情况。明确领导，履职充分，4-5分；明确领导，履职比较充分，1-3分；未明确分管领导或未履职，0分。</w:t>
            </w:r>
          </w:p>
        </w:tc>
      </w:tr>
      <w:tr w:rsidR="00F52EA6" w:rsidRPr="00F52EA6" w14:paraId="248DF5BC" w14:textId="77777777" w:rsidTr="003D59AC">
        <w:trPr>
          <w:trHeight w:val="54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75E62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CAD31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25FE" w14:textId="77777777" w:rsidR="00F52EA6" w:rsidRPr="00F52EA6" w:rsidRDefault="00F52EA6" w:rsidP="003D59AC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收费标准制定情况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380B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得分=(单位考核设备中已制定收费标准的设备总原值/单位考核设备总原值)×5</w:t>
            </w:r>
          </w:p>
        </w:tc>
      </w:tr>
      <w:tr w:rsidR="00F52EA6" w:rsidRPr="00F52EA6" w14:paraId="400435F1" w14:textId="77777777" w:rsidTr="003D59AC">
        <w:trPr>
          <w:trHeight w:val="85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8EACF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50C45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A3AE" w14:textId="77777777" w:rsidR="00F52EA6" w:rsidRPr="00F52EA6" w:rsidRDefault="00F52EA6" w:rsidP="003D59AC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大仪日常管理情况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4AA3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单位</w:t>
            </w:r>
            <w:proofErr w:type="gramStart"/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大仪运维</w:t>
            </w:r>
            <w:proofErr w:type="gramEnd"/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、考核、检查及整改、设备完好率等日常管理情况。管理规范，4-5分；比较规范，1-3分；不规范，0分</w:t>
            </w:r>
          </w:p>
        </w:tc>
      </w:tr>
      <w:tr w:rsidR="00F52EA6" w:rsidRPr="00F52EA6" w14:paraId="37DB9CC4" w14:textId="77777777" w:rsidTr="003D59AC">
        <w:trPr>
          <w:trHeight w:val="94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63983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94410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DBD4" w14:textId="77777777" w:rsidR="00F52EA6" w:rsidRPr="00F52EA6" w:rsidRDefault="00F52EA6" w:rsidP="003D59AC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纳入平台管理的大</w:t>
            </w:r>
            <w:proofErr w:type="gramStart"/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仪资产</w:t>
            </w:r>
            <w:proofErr w:type="gramEnd"/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比率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0876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得分=实际在平台开放共享的考核设备（有使用记录）总原值/单位考核设备总原值)×15</w:t>
            </w:r>
          </w:p>
        </w:tc>
      </w:tr>
      <w:tr w:rsidR="00F52EA6" w:rsidRPr="00F52EA6" w14:paraId="785D90B5" w14:textId="77777777" w:rsidTr="003D59AC">
        <w:trPr>
          <w:trHeight w:val="810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D574" w14:textId="77777777" w:rsidR="00F52EA6" w:rsidRPr="00F52EA6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C392" w14:textId="77777777" w:rsidR="00F52EA6" w:rsidRPr="00F52EA6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大</w:t>
            </w:r>
            <w:proofErr w:type="gramStart"/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仪使用</w:t>
            </w:r>
            <w:proofErr w:type="gramEnd"/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效益</w:t>
            </w: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br/>
              <w:t>（25）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7867" w14:textId="77777777" w:rsidR="00F52EA6" w:rsidRPr="00F52EA6" w:rsidRDefault="00F52EA6" w:rsidP="003D59AC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参与考核设备台均年使用机时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E262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得分=(单位考核设备台均年使用机时/1400)×10，最高10分</w:t>
            </w:r>
          </w:p>
        </w:tc>
      </w:tr>
      <w:tr w:rsidR="00F52EA6" w:rsidRPr="00F52EA6" w14:paraId="2409A9C0" w14:textId="77777777" w:rsidTr="003D59AC">
        <w:trPr>
          <w:trHeight w:val="81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580E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FE4EE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621E" w14:textId="77777777" w:rsidR="00F52EA6" w:rsidRPr="00F52EA6" w:rsidRDefault="00F52EA6" w:rsidP="003D59AC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对内服务收入情况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E2DA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得分=(有校内服务收入设备数量/参与考核设备数量)×7，最高7分</w:t>
            </w:r>
          </w:p>
        </w:tc>
      </w:tr>
      <w:tr w:rsidR="00F52EA6" w:rsidRPr="00F52EA6" w14:paraId="1D4C2BF6" w14:textId="77777777" w:rsidTr="003D59AC">
        <w:trPr>
          <w:trHeight w:val="81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FB73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8364F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2BC5" w14:textId="77777777" w:rsidR="00F52EA6" w:rsidRPr="00F52EA6" w:rsidRDefault="00F52EA6" w:rsidP="003D59AC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对外服务收入情况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11CF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得分=(有校外服务收入设备数量/参与考核设备数量)×3，最高3分</w:t>
            </w:r>
          </w:p>
        </w:tc>
      </w:tr>
      <w:tr w:rsidR="00F52EA6" w:rsidRPr="00F52EA6" w14:paraId="0891C869" w14:textId="77777777" w:rsidTr="003D59AC">
        <w:trPr>
          <w:trHeight w:val="81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3637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9826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BE2D" w14:textId="77777777" w:rsidR="00F52EA6" w:rsidRPr="00F52EA6" w:rsidRDefault="00F52EA6" w:rsidP="003D59AC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大仪机时达标情况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8C0E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单位考核大仪设备年使用机时均不低于800，得5分。若存在闲置浪费且无充足理由的考核设备，每台扣1分</w:t>
            </w:r>
          </w:p>
        </w:tc>
      </w:tr>
      <w:tr w:rsidR="00F52EA6" w:rsidRPr="00F52EA6" w14:paraId="17A3D58F" w14:textId="77777777" w:rsidTr="003D59AC">
        <w:trPr>
          <w:trHeight w:val="135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21705" w14:textId="77777777" w:rsidR="00F52EA6" w:rsidRPr="00F52EA6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0178" w14:textId="77777777" w:rsidR="00F52EA6" w:rsidRPr="00F52EA6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服务成效</w:t>
            </w: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br/>
              <w:t>（40分）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2C96" w14:textId="77777777" w:rsidR="00F52EA6" w:rsidRPr="00F52EA6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科研成果（科研获奖及论文）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6816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部门内课题组或机组利用大型仪器开展科研工作，国家、省、部级以上奖项1项2分，市、校级获奖1项1分，最高10分。SCI检索论文1篇3分，EI检索论文1篇2分，核心期刊1篇1分，最高10分</w:t>
            </w:r>
          </w:p>
        </w:tc>
      </w:tr>
      <w:tr w:rsidR="00F52EA6" w:rsidRPr="00F52EA6" w14:paraId="409639AD" w14:textId="77777777" w:rsidTr="003D59AC">
        <w:trPr>
          <w:trHeight w:val="10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447FF5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8589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C711" w14:textId="77777777" w:rsidR="00F52EA6" w:rsidRPr="00F52EA6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人才培养（大仪实操培训）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B01E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纳入学校培训计划成规模培训，每开展大仪设备培训1次计2分；未纳入学校培训计划零星培训，每开展大仪设备培训1次（累计人数达到20人）计1分。最高10分</w:t>
            </w:r>
          </w:p>
        </w:tc>
      </w:tr>
      <w:tr w:rsidR="00F52EA6" w:rsidRPr="00F52EA6" w14:paraId="1B138FC9" w14:textId="77777777" w:rsidTr="003D59AC">
        <w:trPr>
          <w:trHeight w:val="93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2F8653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E3E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5689" w14:textId="77777777" w:rsidR="00F52EA6" w:rsidRPr="00F52EA6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功能开发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A2D4" w14:textId="77777777" w:rsidR="00F52EA6" w:rsidRPr="00F52EA6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2EA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每台大仪设备新增功能2分，最高10分</w:t>
            </w:r>
          </w:p>
        </w:tc>
      </w:tr>
    </w:tbl>
    <w:p w14:paraId="5E5DF463" w14:textId="77777777" w:rsidR="00F52EA6" w:rsidRPr="00F52EA6" w:rsidRDefault="00F52EA6"/>
    <w:sectPr w:rsidR="00F52EA6" w:rsidRPr="00F52EA6" w:rsidSect="00F52EA6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E5D36" w14:textId="77777777" w:rsidR="007955A8" w:rsidRDefault="007955A8" w:rsidP="00F52EA6">
      <w:r>
        <w:separator/>
      </w:r>
    </w:p>
  </w:endnote>
  <w:endnote w:type="continuationSeparator" w:id="0">
    <w:p w14:paraId="0ADFABDD" w14:textId="77777777" w:rsidR="007955A8" w:rsidRDefault="007955A8" w:rsidP="00F5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294CA" w14:textId="77777777" w:rsidR="007955A8" w:rsidRDefault="007955A8" w:rsidP="00F52EA6">
      <w:r>
        <w:separator/>
      </w:r>
    </w:p>
  </w:footnote>
  <w:footnote w:type="continuationSeparator" w:id="0">
    <w:p w14:paraId="6AFB2336" w14:textId="77777777" w:rsidR="007955A8" w:rsidRDefault="007955A8" w:rsidP="00F52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4C"/>
    <w:rsid w:val="00027612"/>
    <w:rsid w:val="002C00DF"/>
    <w:rsid w:val="00410570"/>
    <w:rsid w:val="005D674D"/>
    <w:rsid w:val="007955A8"/>
    <w:rsid w:val="00C517F6"/>
    <w:rsid w:val="00D5294C"/>
    <w:rsid w:val="00F5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ED3B0"/>
  <w15:chartTrackingRefBased/>
  <w15:docId w15:val="{5939900B-6262-4181-A944-F5381156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2E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2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2E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0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梁国丰</dc:creator>
  <cp:keywords/>
  <dc:description/>
  <cp:lastModifiedBy>梁国丰</cp:lastModifiedBy>
  <cp:revision>5</cp:revision>
  <dcterms:created xsi:type="dcterms:W3CDTF">2025-03-25T02:27:00Z</dcterms:created>
  <dcterms:modified xsi:type="dcterms:W3CDTF">2025-03-31T01:48:00Z</dcterms:modified>
</cp:coreProperties>
</file>